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0A6E4A" w:rsidRDefault="00497126" w:rsidP="0030718A">
      <w:pPr>
        <w:rPr>
          <w:b/>
        </w:rPr>
      </w:pPr>
      <w:bookmarkStart w:id="0" w:name="_GoBack"/>
      <w:bookmarkEnd w:id="0"/>
      <w:r w:rsidRPr="000A6E4A">
        <w:rPr>
          <w:b/>
        </w:rPr>
        <w:t>Sermon</w:t>
      </w:r>
      <w:r w:rsidR="00E5025A" w:rsidRPr="000A6E4A">
        <w:rPr>
          <w:b/>
        </w:rPr>
        <w:t xml:space="preserve"> </w:t>
      </w:r>
      <w:r w:rsidR="003C407D" w:rsidRPr="000A6E4A">
        <w:rPr>
          <w:b/>
        </w:rPr>
        <w:t>at</w:t>
      </w:r>
      <w:r w:rsidR="001C40BA" w:rsidRPr="000A6E4A">
        <w:rPr>
          <w:b/>
        </w:rPr>
        <w:t xml:space="preserve"> </w:t>
      </w:r>
      <w:r w:rsidR="00056B99" w:rsidRPr="000A6E4A">
        <w:rPr>
          <w:b/>
        </w:rPr>
        <w:t xml:space="preserve">Branxton </w:t>
      </w:r>
      <w:r w:rsidR="009E273F" w:rsidRPr="000A6E4A">
        <w:rPr>
          <w:b/>
        </w:rPr>
        <w:t xml:space="preserve">Church </w:t>
      </w:r>
    </w:p>
    <w:p w:rsidR="00497126" w:rsidRPr="000A6E4A" w:rsidRDefault="00CE7E9E" w:rsidP="0030718A">
      <w:pPr>
        <w:rPr>
          <w:b/>
        </w:rPr>
      </w:pPr>
      <w:r w:rsidRPr="000A6E4A">
        <w:rPr>
          <w:b/>
        </w:rPr>
        <w:t xml:space="preserve">The </w:t>
      </w:r>
      <w:r w:rsidR="00056B99" w:rsidRPr="000A6E4A">
        <w:rPr>
          <w:b/>
        </w:rPr>
        <w:t>Festival of Thomas Becket, 29</w:t>
      </w:r>
      <w:r w:rsidR="00AE3A86" w:rsidRPr="000A6E4A">
        <w:rPr>
          <w:b/>
          <w:vertAlign w:val="superscript"/>
        </w:rPr>
        <w:t>th</w:t>
      </w:r>
      <w:r w:rsidR="00AE3A86" w:rsidRPr="000A6E4A">
        <w:rPr>
          <w:b/>
        </w:rPr>
        <w:t xml:space="preserve"> </w:t>
      </w:r>
      <w:r w:rsidR="00B748B4" w:rsidRPr="000A6E4A">
        <w:rPr>
          <w:b/>
        </w:rPr>
        <w:t>December</w:t>
      </w:r>
      <w:r w:rsidR="009E273F" w:rsidRPr="000A6E4A">
        <w:rPr>
          <w:b/>
        </w:rPr>
        <w:t xml:space="preserve"> </w:t>
      </w:r>
      <w:r w:rsidR="00BC3FD2" w:rsidRPr="000A6E4A">
        <w:rPr>
          <w:b/>
        </w:rPr>
        <w:t>2024</w:t>
      </w:r>
    </w:p>
    <w:p w:rsidR="00497126" w:rsidRPr="000A6E4A" w:rsidRDefault="00497126" w:rsidP="0030718A"/>
    <w:p w:rsidR="00497126" w:rsidRPr="000A6E4A" w:rsidRDefault="00497126" w:rsidP="0030718A"/>
    <w:p w:rsidR="00056B99" w:rsidRPr="000A6E4A" w:rsidRDefault="00056B99" w:rsidP="00056B99">
      <w:pPr>
        <w:rPr>
          <w:i/>
        </w:rPr>
      </w:pPr>
      <w:r w:rsidRPr="000A6E4A">
        <w:rPr>
          <w:i/>
        </w:rPr>
        <w:t>Ecclesiasticus 51.1-8</w:t>
      </w:r>
      <w:r w:rsidRPr="000A6E4A">
        <w:rPr>
          <w:i/>
        </w:rPr>
        <w:t xml:space="preserve">; </w:t>
      </w:r>
      <w:r w:rsidRPr="000A6E4A">
        <w:rPr>
          <w:i/>
        </w:rPr>
        <w:t>Matthew 10.28-33</w:t>
      </w:r>
    </w:p>
    <w:p w:rsidR="00D631B6" w:rsidRPr="000A6E4A" w:rsidRDefault="00D631B6" w:rsidP="0030718A"/>
    <w:p w:rsidR="007006D1" w:rsidRPr="000A6E4A" w:rsidRDefault="007006D1" w:rsidP="0030718A"/>
    <w:p w:rsidR="00056B99" w:rsidRPr="000A6E4A" w:rsidRDefault="00056B99" w:rsidP="0030718A">
      <w:r w:rsidRPr="000A6E4A">
        <w:t xml:space="preserve">Today is </w:t>
      </w:r>
      <w:r w:rsidR="00446FA8" w:rsidRPr="000A6E4A">
        <w:t xml:space="preserve">the First Sunday of Christmas, but it is also the Festival of </w:t>
      </w:r>
      <w:r w:rsidR="0095538C" w:rsidRPr="000A6E4A">
        <w:t>Thomas</w:t>
      </w:r>
      <w:r w:rsidR="00446FA8" w:rsidRPr="000A6E4A">
        <w:t xml:space="preserve"> Becket, the Archbishop of Canterbury, who was murdered in the cathedral on this day in 1170.</w:t>
      </w:r>
    </w:p>
    <w:p w:rsidR="00446FA8" w:rsidRPr="000A6E4A" w:rsidRDefault="00446FA8" w:rsidP="0030718A"/>
    <w:p w:rsidR="00C06206" w:rsidRPr="000A6E4A" w:rsidRDefault="00446FA8" w:rsidP="0030718A">
      <w:pPr>
        <w:rPr>
          <w:shd w:val="clear" w:color="auto" w:fill="FFFFFF"/>
        </w:rPr>
      </w:pPr>
      <w:r w:rsidRPr="000A6E4A">
        <w:t xml:space="preserve">I’m sure most of us are familiar with the story of </w:t>
      </w:r>
      <w:r w:rsidR="00C06206" w:rsidRPr="000A6E4A">
        <w:t>Henry II of England exclaiming</w:t>
      </w:r>
      <w:r w:rsidR="0095538C" w:rsidRPr="000A6E4A">
        <w:t>,</w:t>
      </w:r>
      <w:r w:rsidR="00C06206" w:rsidRPr="000A6E4A">
        <w:t xml:space="preserve"> ‘Will no one </w:t>
      </w:r>
      <w:r w:rsidR="0095538C" w:rsidRPr="000A6E4A">
        <w:t>rid</w:t>
      </w:r>
      <w:r w:rsidR="00C06206" w:rsidRPr="000A6E4A">
        <w:t xml:space="preserve"> me of this turbulent priest?</w:t>
      </w:r>
      <w:r w:rsidR="0095538C" w:rsidRPr="000A6E4A">
        <w:t>’</w:t>
      </w:r>
      <w:r w:rsidR="00C06206" w:rsidRPr="000A6E4A">
        <w:t xml:space="preserve"> (</w:t>
      </w:r>
      <w:proofErr w:type="gramStart"/>
      <w:r w:rsidR="00C06206" w:rsidRPr="000A6E4A">
        <w:t>or</w:t>
      </w:r>
      <w:proofErr w:type="gramEnd"/>
      <w:r w:rsidR="00C06206" w:rsidRPr="000A6E4A">
        <w:t xml:space="preserve"> troublesome priest), which prompted </w:t>
      </w:r>
      <w:r w:rsidRPr="000A6E4A">
        <w:rPr>
          <w:shd w:val="clear" w:color="auto" w:fill="FFFFFF"/>
        </w:rPr>
        <w:t>four</w:t>
      </w:r>
      <w:r w:rsidR="00C06206" w:rsidRPr="000A6E4A">
        <w:rPr>
          <w:shd w:val="clear" w:color="auto" w:fill="FFFFFF"/>
        </w:rPr>
        <w:t xml:space="preserve"> knights to</w:t>
      </w:r>
      <w:r w:rsidRPr="000A6E4A">
        <w:rPr>
          <w:shd w:val="clear" w:color="auto" w:fill="FFFFFF"/>
        </w:rPr>
        <w:t xml:space="preserve"> travel from</w:t>
      </w:r>
      <w:r w:rsidR="00C06206" w:rsidRPr="000A6E4A">
        <w:rPr>
          <w:shd w:val="clear" w:color="auto" w:fill="FFFFFF"/>
        </w:rPr>
        <w:t xml:space="preserve"> Normandy to Canterbury, </w:t>
      </w:r>
      <w:r w:rsidRPr="000A6E4A">
        <w:rPr>
          <w:shd w:val="clear" w:color="auto" w:fill="FFFFFF"/>
        </w:rPr>
        <w:t>where they killed Becket</w:t>
      </w:r>
      <w:r w:rsidR="00C06206" w:rsidRPr="000A6E4A">
        <w:rPr>
          <w:shd w:val="clear" w:color="auto" w:fill="FFFFFF"/>
        </w:rPr>
        <w:t>,</w:t>
      </w:r>
      <w:r w:rsidRPr="000A6E4A">
        <w:rPr>
          <w:shd w:val="clear" w:color="auto" w:fill="FFFFFF"/>
        </w:rPr>
        <w:t xml:space="preserve"> due to an ongoing dispute between crown and church.</w:t>
      </w:r>
      <w:r w:rsidR="00C06206" w:rsidRPr="000A6E4A">
        <w:rPr>
          <w:rStyle w:val="FootnoteReference"/>
          <w:shd w:val="clear" w:color="auto" w:fill="FFFFFF"/>
        </w:rPr>
        <w:footnoteReference w:id="1"/>
      </w:r>
    </w:p>
    <w:p w:rsidR="00446FA8" w:rsidRPr="000A6E4A" w:rsidRDefault="00446FA8" w:rsidP="0030718A"/>
    <w:p w:rsidR="00446FA8" w:rsidRPr="000A6E4A" w:rsidRDefault="00C06206" w:rsidP="0030718A">
      <w:r w:rsidRPr="000A6E4A">
        <w:t>It is interesting to note that, on the days following Christmas Day</w:t>
      </w:r>
      <w:r w:rsidR="000A6E4A" w:rsidRPr="000A6E4A">
        <w:t>:</w:t>
      </w:r>
      <w:r w:rsidRPr="000A6E4A">
        <w:t xml:space="preserve"> 26</w:t>
      </w:r>
      <w:r w:rsidRPr="000A6E4A">
        <w:rPr>
          <w:vertAlign w:val="superscript"/>
        </w:rPr>
        <w:t>th</w:t>
      </w:r>
      <w:r w:rsidRPr="000A6E4A">
        <w:t xml:space="preserve"> December commemorates Stephen, the First Martyr; 28</w:t>
      </w:r>
      <w:r w:rsidRPr="000A6E4A">
        <w:rPr>
          <w:vertAlign w:val="superscript"/>
        </w:rPr>
        <w:t>th</w:t>
      </w:r>
      <w:r w:rsidRPr="000A6E4A">
        <w:t xml:space="preserve"> December commemorates the Holy Innocents, who were </w:t>
      </w:r>
      <w:r w:rsidR="0095538C" w:rsidRPr="000A6E4A">
        <w:t>killed</w:t>
      </w:r>
      <w:r w:rsidRPr="000A6E4A">
        <w:t xml:space="preserve"> by Herod in an attempt to kill the baby Jesus; and 29</w:t>
      </w:r>
      <w:r w:rsidRPr="000A6E4A">
        <w:rPr>
          <w:vertAlign w:val="superscript"/>
        </w:rPr>
        <w:t>th</w:t>
      </w:r>
      <w:r w:rsidRPr="000A6E4A">
        <w:t xml:space="preserve"> December commemorates the martyrdom of Thomas Becket.  That’s three days of martyrdom out of four, </w:t>
      </w:r>
      <w:r w:rsidR="0095538C" w:rsidRPr="000A6E4A">
        <w:t>which</w:t>
      </w:r>
      <w:r w:rsidRPr="000A6E4A">
        <w:t xml:space="preserve"> is something of a corrective to the sometimes forced jollity of Christmas!</w:t>
      </w:r>
    </w:p>
    <w:p w:rsidR="00C06206" w:rsidRPr="000A6E4A" w:rsidRDefault="00C06206" w:rsidP="0030718A"/>
    <w:p w:rsidR="00C06206" w:rsidRPr="000A6E4A" w:rsidRDefault="00C06206" w:rsidP="0030718A">
      <w:r w:rsidRPr="000A6E4A">
        <w:t xml:space="preserve">It </w:t>
      </w:r>
      <w:r w:rsidR="0095538C" w:rsidRPr="000A6E4A">
        <w:t>puts</w:t>
      </w:r>
      <w:r w:rsidRPr="000A6E4A">
        <w:t xml:space="preserve"> me in mind of a poem by Steve Turner, </w:t>
      </w:r>
      <w:r w:rsidR="000A6E4A" w:rsidRPr="000A6E4A">
        <w:t>‘</w:t>
      </w:r>
      <w:r w:rsidRPr="000A6E4A">
        <w:t xml:space="preserve">Christmas is </w:t>
      </w:r>
      <w:proofErr w:type="gramStart"/>
      <w:r w:rsidRPr="000A6E4A">
        <w:t>Really</w:t>
      </w:r>
      <w:proofErr w:type="gramEnd"/>
      <w:r w:rsidRPr="000A6E4A">
        <w:t xml:space="preserve"> for the Ch</w:t>
      </w:r>
      <w:r w:rsidR="0095538C" w:rsidRPr="000A6E4A">
        <w:t>i</w:t>
      </w:r>
      <w:r w:rsidRPr="000A6E4A">
        <w:t>ldren</w:t>
      </w:r>
      <w:r w:rsidR="000A6E4A" w:rsidRPr="000A6E4A">
        <w:t>’</w:t>
      </w:r>
      <w:r w:rsidRPr="000A6E4A">
        <w:t>, which includes the following lines:</w:t>
      </w:r>
    </w:p>
    <w:p w:rsidR="00C06206" w:rsidRPr="000A6E4A" w:rsidRDefault="00C06206" w:rsidP="0030718A"/>
    <w:p w:rsidR="00C06206" w:rsidRPr="000A6E4A" w:rsidRDefault="00C06206" w:rsidP="0095538C">
      <w:pPr>
        <w:ind w:left="720"/>
        <w:rPr>
          <w:shd w:val="clear" w:color="auto" w:fill="FFFFFF"/>
        </w:rPr>
      </w:pPr>
      <w:r w:rsidRPr="000A6E4A">
        <w:rPr>
          <w:shd w:val="clear" w:color="auto" w:fill="FFFFFF"/>
        </w:rPr>
        <w:t>Christmas is really</w:t>
      </w:r>
      <w:r w:rsidRPr="000A6E4A">
        <w:br/>
      </w:r>
      <w:r w:rsidRPr="000A6E4A">
        <w:rPr>
          <w:shd w:val="clear" w:color="auto" w:fill="FFFFFF"/>
        </w:rPr>
        <w:t>for the children.</w:t>
      </w:r>
      <w:r w:rsidRPr="000A6E4A">
        <w:br/>
      </w:r>
      <w:r w:rsidRPr="000A6E4A">
        <w:rPr>
          <w:shd w:val="clear" w:color="auto" w:fill="FFFFFF"/>
        </w:rPr>
        <w:t>Especially for children</w:t>
      </w:r>
      <w:r w:rsidRPr="000A6E4A">
        <w:br/>
      </w:r>
      <w:r w:rsidRPr="000A6E4A">
        <w:rPr>
          <w:shd w:val="clear" w:color="auto" w:fill="FFFFFF"/>
        </w:rPr>
        <w:t>who like animals, stables</w:t>
      </w:r>
      <w:proofErr w:type="gramStart"/>
      <w:r w:rsidRPr="000A6E4A">
        <w:rPr>
          <w:shd w:val="clear" w:color="auto" w:fill="FFFFFF"/>
        </w:rPr>
        <w:t>,</w:t>
      </w:r>
      <w:proofErr w:type="gramEnd"/>
      <w:r w:rsidRPr="000A6E4A">
        <w:br/>
      </w:r>
      <w:r w:rsidRPr="000A6E4A">
        <w:rPr>
          <w:shd w:val="clear" w:color="auto" w:fill="FFFFFF"/>
        </w:rPr>
        <w:t>stars and babies wrapped</w:t>
      </w:r>
      <w:r w:rsidRPr="000A6E4A">
        <w:br/>
      </w:r>
      <w:r w:rsidRPr="000A6E4A">
        <w:rPr>
          <w:shd w:val="clear" w:color="auto" w:fill="FFFFFF"/>
        </w:rPr>
        <w:t>in swaddling clothes.</w:t>
      </w:r>
      <w:r w:rsidRPr="000A6E4A">
        <w:rPr>
          <w:shd w:val="clear" w:color="auto" w:fill="FFFFFF"/>
        </w:rPr>
        <w:t xml:space="preserve">  …</w:t>
      </w:r>
      <w:r w:rsidRPr="000A6E4A">
        <w:br/>
      </w:r>
    </w:p>
    <w:p w:rsidR="00C06206" w:rsidRPr="000A6E4A" w:rsidRDefault="00C06206" w:rsidP="0095538C">
      <w:pPr>
        <w:ind w:left="720"/>
        <w:rPr>
          <w:shd w:val="clear" w:color="auto" w:fill="FFFFFF"/>
        </w:rPr>
      </w:pPr>
      <w:r w:rsidRPr="000A6E4A">
        <w:rPr>
          <w:shd w:val="clear" w:color="auto" w:fill="FFFFFF"/>
        </w:rPr>
        <w:t>Easter is not really</w:t>
      </w:r>
      <w:r w:rsidRPr="000A6E4A">
        <w:br/>
      </w:r>
      <w:r w:rsidRPr="000A6E4A">
        <w:rPr>
          <w:shd w:val="clear" w:color="auto" w:fill="FFFFFF"/>
        </w:rPr>
        <w:t>for the children</w:t>
      </w:r>
      <w:r w:rsidRPr="000A6E4A">
        <w:rPr>
          <w:shd w:val="clear" w:color="auto" w:fill="FFFFFF"/>
        </w:rPr>
        <w:t>.  …</w:t>
      </w:r>
    </w:p>
    <w:p w:rsidR="00C06206" w:rsidRPr="000A6E4A" w:rsidRDefault="00C06206" w:rsidP="0095538C">
      <w:pPr>
        <w:ind w:left="720"/>
        <w:rPr>
          <w:shd w:val="clear" w:color="auto" w:fill="FFFFFF"/>
        </w:rPr>
      </w:pPr>
      <w:r w:rsidRPr="000A6E4A">
        <w:rPr>
          <w:shd w:val="clear" w:color="auto" w:fill="FFFFFF"/>
        </w:rPr>
        <w:t>It has whips, blood, nails</w:t>
      </w:r>
      <w:proofErr w:type="gramStart"/>
      <w:r w:rsidRPr="000A6E4A">
        <w:rPr>
          <w:shd w:val="clear" w:color="auto" w:fill="FFFFFF"/>
        </w:rPr>
        <w:t>,</w:t>
      </w:r>
      <w:proofErr w:type="gramEnd"/>
      <w:r w:rsidRPr="000A6E4A">
        <w:br/>
      </w:r>
      <w:r w:rsidRPr="000A6E4A">
        <w:rPr>
          <w:shd w:val="clear" w:color="auto" w:fill="FFFFFF"/>
        </w:rPr>
        <w:t>a spear and allegations</w:t>
      </w:r>
      <w:r w:rsidRPr="000A6E4A">
        <w:br/>
      </w:r>
      <w:r w:rsidRPr="000A6E4A">
        <w:rPr>
          <w:shd w:val="clear" w:color="auto" w:fill="FFFFFF"/>
        </w:rPr>
        <w:t>of body snatching.</w:t>
      </w:r>
      <w:r w:rsidRPr="000A6E4A">
        <w:br/>
      </w:r>
      <w:r w:rsidRPr="000A6E4A">
        <w:rPr>
          <w:shd w:val="clear" w:color="auto" w:fill="FFFFFF"/>
        </w:rPr>
        <w:t>It involves politics, God</w:t>
      </w:r>
      <w:r w:rsidRPr="000A6E4A">
        <w:br/>
      </w:r>
      <w:r w:rsidRPr="000A6E4A">
        <w:rPr>
          <w:shd w:val="clear" w:color="auto" w:fill="FFFFFF"/>
        </w:rPr>
        <w:t>and the sins of the world.</w:t>
      </w:r>
      <w:r w:rsidRPr="000A6E4A">
        <w:br/>
      </w:r>
      <w:r w:rsidRPr="000A6E4A">
        <w:rPr>
          <w:shd w:val="clear" w:color="auto" w:fill="FFFFFF"/>
        </w:rPr>
        <w:t>It is not good for people</w:t>
      </w:r>
      <w:r w:rsidRPr="000A6E4A">
        <w:br/>
      </w:r>
      <w:r w:rsidRPr="000A6E4A">
        <w:rPr>
          <w:shd w:val="clear" w:color="auto" w:fill="FFFFFF"/>
        </w:rPr>
        <w:t>of a nervous disposition.</w:t>
      </w:r>
      <w:r w:rsidRPr="000A6E4A">
        <w:br/>
      </w:r>
      <w:r w:rsidRPr="000A6E4A">
        <w:rPr>
          <w:shd w:val="clear" w:color="auto" w:fill="FFFFFF"/>
        </w:rPr>
        <w:t>They would do better to</w:t>
      </w:r>
      <w:r w:rsidRPr="000A6E4A">
        <w:rPr>
          <w:shd w:val="clear" w:color="auto" w:fill="FFFFFF"/>
        </w:rPr>
        <w:t xml:space="preserve"> …</w:t>
      </w:r>
    </w:p>
    <w:p w:rsidR="00C06206" w:rsidRPr="000A6E4A" w:rsidRDefault="00C06206" w:rsidP="0095538C">
      <w:pPr>
        <w:ind w:left="720"/>
        <w:rPr>
          <w:shd w:val="clear" w:color="auto" w:fill="FFFFFF"/>
        </w:rPr>
      </w:pPr>
    </w:p>
    <w:p w:rsidR="00C06206" w:rsidRPr="000A6E4A" w:rsidRDefault="00C06206" w:rsidP="0095538C">
      <w:pPr>
        <w:ind w:left="720"/>
      </w:pPr>
      <w:proofErr w:type="gramStart"/>
      <w:r w:rsidRPr="000A6E4A">
        <w:rPr>
          <w:shd w:val="clear" w:color="auto" w:fill="FFFFFF"/>
        </w:rPr>
        <w:t>wait</w:t>
      </w:r>
      <w:proofErr w:type="gramEnd"/>
      <w:r w:rsidRPr="000A6E4A">
        <w:rPr>
          <w:shd w:val="clear" w:color="auto" w:fill="FFFFFF"/>
        </w:rPr>
        <w:t xml:space="preserve"> for a re-run of</w:t>
      </w:r>
      <w:r w:rsidRPr="000A6E4A">
        <w:br/>
      </w:r>
      <w:r w:rsidRPr="000A6E4A">
        <w:rPr>
          <w:shd w:val="clear" w:color="auto" w:fill="FFFFFF"/>
        </w:rPr>
        <w:t>Christmas without asking</w:t>
      </w:r>
      <w:r w:rsidRPr="000A6E4A">
        <w:br/>
      </w:r>
      <w:r w:rsidRPr="000A6E4A">
        <w:rPr>
          <w:shd w:val="clear" w:color="auto" w:fill="FFFFFF"/>
        </w:rPr>
        <w:t>too many questions about</w:t>
      </w:r>
      <w:r w:rsidRPr="000A6E4A">
        <w:br/>
      </w:r>
      <w:r w:rsidRPr="000A6E4A">
        <w:rPr>
          <w:shd w:val="clear" w:color="auto" w:fill="FFFFFF"/>
        </w:rPr>
        <w:t>what Jesus did when he grew up</w:t>
      </w:r>
      <w:r w:rsidRPr="000A6E4A">
        <w:br/>
      </w:r>
      <w:r w:rsidRPr="000A6E4A">
        <w:rPr>
          <w:shd w:val="clear" w:color="auto" w:fill="FFFFFF"/>
        </w:rPr>
        <w:t>or whether there's any connection.</w:t>
      </w:r>
    </w:p>
    <w:p w:rsidR="00C06206" w:rsidRPr="000A6E4A" w:rsidRDefault="00C06206" w:rsidP="0030718A"/>
    <w:p w:rsidR="00C06206" w:rsidRPr="000A6E4A" w:rsidRDefault="00C06206" w:rsidP="0030718A">
      <w:r w:rsidRPr="000A6E4A">
        <w:lastRenderedPageBreak/>
        <w:t xml:space="preserve">We will find that </w:t>
      </w:r>
      <w:r w:rsidR="0095538C" w:rsidRPr="000A6E4A">
        <w:t>sentiment</w:t>
      </w:r>
      <w:r w:rsidRPr="000A6E4A">
        <w:t xml:space="preserve"> echoed in the hymn following this sermon:</w:t>
      </w:r>
    </w:p>
    <w:p w:rsidR="00C06206" w:rsidRPr="000A6E4A" w:rsidRDefault="00C06206" w:rsidP="0030718A"/>
    <w:p w:rsidR="00C06206" w:rsidRPr="000A6E4A" w:rsidRDefault="00C06206" w:rsidP="0095538C">
      <w:pPr>
        <w:ind w:left="720"/>
      </w:pPr>
      <w:r w:rsidRPr="000A6E4A">
        <w:t xml:space="preserve">Nails, spear, </w:t>
      </w:r>
      <w:proofErr w:type="gramStart"/>
      <w:r w:rsidRPr="000A6E4A">
        <w:t>shall</w:t>
      </w:r>
      <w:proofErr w:type="gramEnd"/>
      <w:r w:rsidRPr="000A6E4A">
        <w:t xml:space="preserve"> pierce him through, </w:t>
      </w:r>
    </w:p>
    <w:p w:rsidR="00C06206" w:rsidRPr="000A6E4A" w:rsidRDefault="00C06206" w:rsidP="0095538C">
      <w:pPr>
        <w:ind w:left="720"/>
      </w:pPr>
      <w:proofErr w:type="gramStart"/>
      <w:r w:rsidRPr="000A6E4A">
        <w:t>the</w:t>
      </w:r>
      <w:proofErr w:type="gramEnd"/>
      <w:r w:rsidRPr="000A6E4A">
        <w:t xml:space="preserve"> cross be borne for me, for you: </w:t>
      </w:r>
    </w:p>
    <w:p w:rsidR="00C06206" w:rsidRPr="000A6E4A" w:rsidRDefault="00C06206" w:rsidP="0095538C">
      <w:pPr>
        <w:ind w:left="720"/>
      </w:pPr>
      <w:proofErr w:type="gramStart"/>
      <w:r w:rsidRPr="000A6E4A">
        <w:t>hail</w:t>
      </w:r>
      <w:proofErr w:type="gramEnd"/>
      <w:r w:rsidRPr="000A6E4A">
        <w:t xml:space="preserve">, hail, the </w:t>
      </w:r>
      <w:r w:rsidR="0095538C" w:rsidRPr="000A6E4A">
        <w:t>Saviour</w:t>
      </w:r>
      <w:r w:rsidRPr="000A6E4A">
        <w:t xml:space="preserve"> comes, </w:t>
      </w:r>
    </w:p>
    <w:p w:rsidR="00C06206" w:rsidRPr="000A6E4A" w:rsidRDefault="00C06206" w:rsidP="0095538C">
      <w:pPr>
        <w:ind w:left="720"/>
      </w:pPr>
      <w:proofErr w:type="gramStart"/>
      <w:r w:rsidRPr="000A6E4A">
        <w:t>the</w:t>
      </w:r>
      <w:proofErr w:type="gramEnd"/>
      <w:r w:rsidRPr="000A6E4A">
        <w:t xml:space="preserve"> babe, the son of Mary.</w:t>
      </w:r>
    </w:p>
    <w:p w:rsidR="00C06206" w:rsidRPr="000A6E4A" w:rsidRDefault="00C06206" w:rsidP="0030718A"/>
    <w:p w:rsidR="001C5B37" w:rsidRPr="000A6E4A" w:rsidRDefault="001C5B37" w:rsidP="0030718A">
      <w:r w:rsidRPr="000A6E4A">
        <w:t xml:space="preserve">The way in which death is linked to the birth of Christ also puts me in mind of the well-known poem, </w:t>
      </w:r>
      <w:r w:rsidRPr="000A6E4A">
        <w:rPr>
          <w:i/>
        </w:rPr>
        <w:t>The Journey of the Magi</w:t>
      </w:r>
      <w:r w:rsidRPr="000A6E4A">
        <w:t>, by T. S. Eliot, which ends with the lines:</w:t>
      </w:r>
    </w:p>
    <w:p w:rsidR="001C5B37" w:rsidRPr="000A6E4A" w:rsidRDefault="001C5B37" w:rsidP="0030718A"/>
    <w:p w:rsidR="001C5B37" w:rsidRPr="000A6E4A" w:rsidRDefault="001C5B37" w:rsidP="0095538C">
      <w:pPr>
        <w:ind w:left="720"/>
      </w:pPr>
      <w:proofErr w:type="gramStart"/>
      <w:r w:rsidRPr="000A6E4A">
        <w:t>were</w:t>
      </w:r>
      <w:proofErr w:type="gramEnd"/>
      <w:r w:rsidRPr="000A6E4A">
        <w:t xml:space="preserve"> we led all that way for</w:t>
      </w:r>
      <w:r w:rsidRPr="000A6E4A">
        <w:br/>
        <w:t>Birth or Death? There was a Birth, certainly</w:t>
      </w:r>
      <w:r w:rsidRPr="000A6E4A">
        <w:br/>
      </w:r>
      <w:proofErr w:type="gramStart"/>
      <w:r w:rsidRPr="000A6E4A">
        <w:t>We</w:t>
      </w:r>
      <w:proofErr w:type="gramEnd"/>
      <w:r w:rsidRPr="000A6E4A">
        <w:t xml:space="preserve"> had evidence and no doubt. I had seen birth and death</w:t>
      </w:r>
      <w:proofErr w:type="gramStart"/>
      <w:r w:rsidRPr="000A6E4A">
        <w:t>,</w:t>
      </w:r>
      <w:proofErr w:type="gramEnd"/>
      <w:r w:rsidRPr="000A6E4A">
        <w:br/>
        <w:t>But had thought they were different; this Birth was</w:t>
      </w:r>
      <w:r w:rsidRPr="000A6E4A">
        <w:br/>
        <w:t>Hard and bitter agony for us, like Death, our death.</w:t>
      </w:r>
      <w:r w:rsidRPr="000A6E4A">
        <w:t xml:space="preserve">  …</w:t>
      </w:r>
      <w:r w:rsidRPr="000A6E4A">
        <w:br/>
        <w:t>I should be glad of another death.</w:t>
      </w:r>
    </w:p>
    <w:p w:rsidR="001C5B37" w:rsidRPr="000A6E4A" w:rsidRDefault="001C5B37" w:rsidP="0030718A"/>
    <w:p w:rsidR="00C06206" w:rsidRPr="000A6E4A" w:rsidRDefault="00C06206" w:rsidP="0030718A">
      <w:r w:rsidRPr="000A6E4A">
        <w:t xml:space="preserve">I must confess that I have never seen the play, </w:t>
      </w:r>
      <w:r w:rsidRPr="000A6E4A">
        <w:rPr>
          <w:i/>
        </w:rPr>
        <w:t>Murder in the Cathedral</w:t>
      </w:r>
      <w:r w:rsidRPr="000A6E4A">
        <w:t xml:space="preserve">, </w:t>
      </w:r>
      <w:r w:rsidR="0095538C" w:rsidRPr="000A6E4A">
        <w:t xml:space="preserve">also </w:t>
      </w:r>
      <w:r w:rsidRPr="000A6E4A">
        <w:t xml:space="preserve">by T. S. Eliot, but I have recently ordered </w:t>
      </w:r>
      <w:r w:rsidR="001C5B37" w:rsidRPr="000A6E4A">
        <w:t xml:space="preserve">a copy, which I intend to read in the </w:t>
      </w:r>
      <w:r w:rsidR="0095538C" w:rsidRPr="000A6E4A">
        <w:t>New Year</w:t>
      </w:r>
      <w:r w:rsidR="001C5B37" w:rsidRPr="000A6E4A">
        <w:t xml:space="preserve">.  </w:t>
      </w:r>
      <w:r w:rsidR="0095538C" w:rsidRPr="000A6E4A">
        <w:rPr>
          <w:shd w:val="clear" w:color="auto" w:fill="FFFFFF"/>
        </w:rPr>
        <w:t>The</w:t>
      </w:r>
      <w:r w:rsidR="001C5B37" w:rsidRPr="000A6E4A">
        <w:rPr>
          <w:shd w:val="clear" w:color="auto" w:fill="FFFFFF"/>
        </w:rPr>
        <w:t xml:space="preserve"> play was shown on BBC television in 1936, the first year that television was broadcast in the United Kingdom.</w:t>
      </w:r>
      <w:r w:rsidR="001C5B37" w:rsidRPr="000A6E4A">
        <w:rPr>
          <w:rStyle w:val="FootnoteReference"/>
          <w:shd w:val="clear" w:color="auto" w:fill="FFFFFF"/>
        </w:rPr>
        <w:footnoteReference w:id="2"/>
      </w:r>
    </w:p>
    <w:p w:rsidR="001C5B37" w:rsidRPr="000A6E4A" w:rsidRDefault="001C5B37" w:rsidP="0030718A"/>
    <w:p w:rsidR="001C5B37" w:rsidRPr="000A6E4A" w:rsidRDefault="001C5B37" w:rsidP="0030718A">
      <w:r w:rsidRPr="000A6E4A">
        <w:t xml:space="preserve">From what I have read online, in the first part of the play, </w:t>
      </w:r>
    </w:p>
    <w:p w:rsidR="001C5B37" w:rsidRPr="000A6E4A" w:rsidRDefault="001C5B37" w:rsidP="003D5502"/>
    <w:p w:rsidR="001C5B37" w:rsidRPr="000A6E4A" w:rsidRDefault="001C5B37" w:rsidP="003D5502">
      <w:pPr>
        <w:shd w:val="clear" w:color="auto" w:fill="FFFFFF"/>
        <w:ind w:left="720"/>
        <w:jc w:val="both"/>
      </w:pPr>
      <w:r w:rsidRPr="001C5B37">
        <w:t>Four Tempters appear, one after the other, to tempt Becket. The First Tempter says that Becket should return to the secular life of pleasure that he led as a young man. The Second Tempter tells Becket that he should become Chancellor of England again, saying that he can do more to help the poor in a political position than in a purely religious one. The Third Tempter suggests that Becket form a new government composed of the nation’s barons, allowing him to effectively rule England. Becket finds these temptations easy to resist because they are things which he has already experienced.</w:t>
      </w:r>
    </w:p>
    <w:p w:rsidR="003D5502" w:rsidRPr="001C5B37" w:rsidRDefault="003D5502" w:rsidP="003D5502">
      <w:pPr>
        <w:shd w:val="clear" w:color="auto" w:fill="FFFFFF"/>
        <w:ind w:left="720"/>
        <w:jc w:val="both"/>
      </w:pPr>
    </w:p>
    <w:p w:rsidR="001C5B37" w:rsidRPr="001C5B37" w:rsidRDefault="001C5B37" w:rsidP="003D5502">
      <w:pPr>
        <w:shd w:val="clear" w:color="auto" w:fill="FFFFFF"/>
        <w:ind w:left="720"/>
        <w:jc w:val="both"/>
      </w:pPr>
      <w:r w:rsidRPr="001C5B37">
        <w:t>The Fourth Tempter’s proposition is quite different. He suggests that Becket should seek to become a martyr. In death, his cause would be recognized as just and his enemies would be condemned. His name would long outlast those of the men that killed him. Becket recognizes this as the worst temptation of all</w:t>
      </w:r>
      <w:r w:rsidRPr="000A6E4A">
        <w:t>.</w:t>
      </w:r>
      <w:r w:rsidRPr="000A6E4A">
        <w:rPr>
          <w:rStyle w:val="FootnoteReference"/>
        </w:rPr>
        <w:footnoteReference w:id="3"/>
      </w:r>
    </w:p>
    <w:p w:rsidR="001C5B37" w:rsidRPr="000A6E4A" w:rsidRDefault="001C5B37" w:rsidP="003D5502"/>
    <w:p w:rsidR="00F451C2" w:rsidRPr="000A6E4A" w:rsidRDefault="001C5B37" w:rsidP="0030718A">
      <w:r w:rsidRPr="000A6E4A">
        <w:t>I am reminded of Jesus being tempted in the wilderness</w:t>
      </w:r>
      <w:r w:rsidR="00F451C2" w:rsidRPr="000A6E4A">
        <w:t xml:space="preserve">.  Some of the </w:t>
      </w:r>
      <w:r w:rsidR="0095538C" w:rsidRPr="000A6E4A">
        <w:t>temptations</w:t>
      </w:r>
      <w:r w:rsidR="00F451C2" w:rsidRPr="000A6E4A">
        <w:t xml:space="preserve"> sound reasonable enough, on their own </w:t>
      </w:r>
      <w:proofErr w:type="gramStart"/>
      <w:r w:rsidR="00F451C2" w:rsidRPr="000A6E4A">
        <w:t xml:space="preserve">terms, </w:t>
      </w:r>
      <w:r w:rsidR="000A6E4A" w:rsidRPr="000A6E4A">
        <w:t>…</w:t>
      </w:r>
      <w:proofErr w:type="gramEnd"/>
      <w:r w:rsidR="000A6E4A" w:rsidRPr="000A6E4A">
        <w:t xml:space="preserve"> </w:t>
      </w:r>
      <w:r w:rsidR="00F451C2" w:rsidRPr="000A6E4A">
        <w:t xml:space="preserve">which is precisely why they are so tempting!  But </w:t>
      </w:r>
      <w:r w:rsidR="000A6E4A" w:rsidRPr="000A6E4A">
        <w:t>Becket</w:t>
      </w:r>
      <w:r w:rsidR="00F451C2" w:rsidRPr="000A6E4A">
        <w:t xml:space="preserve"> </w:t>
      </w:r>
      <w:r w:rsidR="0095538C" w:rsidRPr="000A6E4A">
        <w:t>responds</w:t>
      </w:r>
      <w:r w:rsidR="00F451C2" w:rsidRPr="000A6E4A">
        <w:t xml:space="preserve"> by saying, </w:t>
      </w:r>
    </w:p>
    <w:p w:rsidR="00F451C2" w:rsidRPr="000A6E4A" w:rsidRDefault="00F451C2" w:rsidP="0030718A"/>
    <w:p w:rsidR="00F451C2" w:rsidRPr="000A6E4A" w:rsidRDefault="00F451C2" w:rsidP="003D5502">
      <w:pPr>
        <w:ind w:left="720"/>
      </w:pPr>
      <w:r w:rsidRPr="000A6E4A">
        <w:t>The last temptation is the greatest treason:</w:t>
      </w:r>
    </w:p>
    <w:p w:rsidR="00F451C2" w:rsidRPr="000A6E4A" w:rsidRDefault="00F451C2" w:rsidP="003D5502">
      <w:pPr>
        <w:ind w:left="720"/>
      </w:pPr>
      <w:r w:rsidRPr="000A6E4A">
        <w:t>To do the right deed for the wrong reason.</w:t>
      </w:r>
    </w:p>
    <w:p w:rsidR="00F451C2" w:rsidRPr="000A6E4A" w:rsidRDefault="00F451C2" w:rsidP="0030718A"/>
    <w:p w:rsidR="00F451C2" w:rsidRPr="000A6E4A" w:rsidRDefault="000A6E4A" w:rsidP="0030718A">
      <w:r w:rsidRPr="000A6E4A">
        <w:t>Becket</w:t>
      </w:r>
      <w:r w:rsidR="00F451C2" w:rsidRPr="000A6E4A">
        <w:t xml:space="preserve"> then goes on to preach a sermon on Christmas Day, in which he speaks as follows: </w:t>
      </w:r>
    </w:p>
    <w:p w:rsidR="00F451C2" w:rsidRPr="000A6E4A" w:rsidRDefault="00F451C2" w:rsidP="0030718A"/>
    <w:p w:rsidR="007A1290" w:rsidRPr="000A6E4A" w:rsidRDefault="000A6E4A" w:rsidP="003D5502">
      <w:pPr>
        <w:ind w:left="720"/>
      </w:pPr>
      <w:r w:rsidRPr="000A6E4A">
        <w:lastRenderedPageBreak/>
        <w:t>W</w:t>
      </w:r>
      <w:r w:rsidR="00F451C2" w:rsidRPr="000A6E4A">
        <w:t xml:space="preserve">henever Mass is said, we re-enact the Passion and Death of Our Lord; and on this Christmas Day </w:t>
      </w:r>
      <w:r w:rsidR="0095538C" w:rsidRPr="000A6E4A">
        <w:t>we</w:t>
      </w:r>
      <w:r w:rsidR="00F451C2" w:rsidRPr="000A6E4A">
        <w:t xml:space="preserve"> do this in celebration of His Birth. </w:t>
      </w:r>
      <w:r w:rsidR="007A1290" w:rsidRPr="000A6E4A">
        <w:t xml:space="preserve"> So that … </w:t>
      </w:r>
      <w:r w:rsidR="00F451C2" w:rsidRPr="000A6E4A">
        <w:t>we celebrate at once the Birth of Our Lord and His Passion and Death upon the Cross</w:t>
      </w:r>
      <w:r w:rsidR="007A1290" w:rsidRPr="000A6E4A">
        <w:t xml:space="preserve">.  </w:t>
      </w:r>
      <w:r w:rsidR="00F451C2" w:rsidRPr="000A6E4A">
        <w:t xml:space="preserve">Beloved, as </w:t>
      </w:r>
      <w:r w:rsidRPr="000A6E4A">
        <w:t>the</w:t>
      </w:r>
      <w:r w:rsidR="00F451C2" w:rsidRPr="000A6E4A">
        <w:t xml:space="preserve"> World sees, this is to behave in a strange fashion. </w:t>
      </w:r>
      <w:r w:rsidRPr="000A6E4A">
        <w:t xml:space="preserve"> </w:t>
      </w:r>
      <w:r w:rsidR="00F451C2" w:rsidRPr="000A6E4A">
        <w:t xml:space="preserve">For who in the World will both mourn and rejoice at once and for the same reason? </w:t>
      </w:r>
      <w:r w:rsidRPr="000A6E4A">
        <w:t xml:space="preserve"> </w:t>
      </w:r>
      <w:r w:rsidR="00F451C2" w:rsidRPr="000A6E4A">
        <w:t xml:space="preserve">For either joy will be overborne by mourning, or mourning will be cast out by joy; so it is only in these our Christian mysteries that we can rejoice and mourn at once for the same reason. </w:t>
      </w:r>
      <w:r w:rsidR="00501F20" w:rsidRPr="000A6E4A">
        <w:t xml:space="preserve"> …</w:t>
      </w:r>
    </w:p>
    <w:p w:rsidR="007A1290" w:rsidRPr="000A6E4A" w:rsidRDefault="007A1290" w:rsidP="003D5502">
      <w:pPr>
        <w:ind w:left="720"/>
      </w:pPr>
    </w:p>
    <w:p w:rsidR="00F451C2" w:rsidRPr="000A6E4A" w:rsidRDefault="00F451C2" w:rsidP="003D5502">
      <w:pPr>
        <w:ind w:left="720"/>
      </w:pPr>
      <w:r w:rsidRPr="000A6E4A">
        <w:t xml:space="preserve">Is it an accident, do you think, that the day of the first martyr follows immediately the day of the Birth of Christ? </w:t>
      </w:r>
      <w:r w:rsidR="000A6E4A" w:rsidRPr="000A6E4A">
        <w:t xml:space="preserve"> </w:t>
      </w:r>
      <w:r w:rsidRPr="000A6E4A">
        <w:t xml:space="preserve">By no means. </w:t>
      </w:r>
      <w:r w:rsidR="000A6E4A" w:rsidRPr="000A6E4A">
        <w:t xml:space="preserve"> </w:t>
      </w:r>
      <w:r w:rsidRPr="000A6E4A">
        <w:t xml:space="preserve">Just as we rejoice and mourn at once, in the Birth and in the Passion of Our Lord; so also, in a smaller figure, we both rejoice and mourn in the death of martyrs. </w:t>
      </w:r>
      <w:r w:rsidR="000A6E4A" w:rsidRPr="000A6E4A">
        <w:t xml:space="preserve"> </w:t>
      </w:r>
      <w:r w:rsidRPr="000A6E4A">
        <w:t>We mourn, for the sins of the world that has martyred them; we rejoice, that another soul is numbered among the Saints in Heaven, for the glory of God and for the salvation of men.</w:t>
      </w:r>
    </w:p>
    <w:p w:rsidR="00F451C2" w:rsidRPr="000A6E4A" w:rsidRDefault="00F451C2" w:rsidP="003D5502">
      <w:pPr>
        <w:ind w:left="720"/>
      </w:pPr>
    </w:p>
    <w:p w:rsidR="007A1290" w:rsidRPr="000A6E4A" w:rsidRDefault="00F451C2" w:rsidP="003D5502">
      <w:pPr>
        <w:ind w:left="720"/>
      </w:pPr>
      <w:r w:rsidRPr="000A6E4A">
        <w:t xml:space="preserve">Beloved, we do not think of a martyr simply as a good Christian who has been killed because he is a Christian: for that would be solely to mourn. </w:t>
      </w:r>
      <w:r w:rsidR="000A6E4A" w:rsidRPr="000A6E4A">
        <w:t xml:space="preserve"> </w:t>
      </w:r>
      <w:r w:rsidRPr="000A6E4A">
        <w:t>We do not think of him simply as a good Christian who has been elevated to the company of the Saints: for that would be simply to rejoice</w:t>
      </w:r>
      <w:r w:rsidR="007A1290" w:rsidRPr="000A6E4A">
        <w:t xml:space="preserve">.  …  </w:t>
      </w:r>
      <w:r w:rsidRPr="000A6E4A">
        <w:t xml:space="preserve">A Christian martyrdom is no accident. Saints are not made by accident. </w:t>
      </w:r>
      <w:r w:rsidR="000A6E4A" w:rsidRPr="000A6E4A">
        <w:t xml:space="preserve"> </w:t>
      </w:r>
      <w:r w:rsidRPr="000A6E4A">
        <w:t xml:space="preserve">Still less is a Christian martyrdom the effect of a man’s will to become a Saint, as a man by willing and contriving may become a ruler of men. </w:t>
      </w:r>
      <w:r w:rsidR="007A1290" w:rsidRPr="000A6E4A">
        <w:t xml:space="preserve"> …  </w:t>
      </w:r>
      <w:r w:rsidRPr="000A6E4A">
        <w:t>A martyrdom is never the design of man; for the true martyr is he who ha</w:t>
      </w:r>
      <w:r w:rsidRPr="000A6E4A">
        <w:t>s</w:t>
      </w:r>
      <w:r w:rsidR="007A1290" w:rsidRPr="000A6E4A">
        <w:t xml:space="preserve"> </w:t>
      </w:r>
      <w:r w:rsidRPr="000A6E4A">
        <w:t xml:space="preserve">become the instrument of God, who has lost his will in the will of God, not lost it but found it, for he has found freedom in submission to God. </w:t>
      </w:r>
      <w:r w:rsidR="000A6E4A" w:rsidRPr="000A6E4A">
        <w:t xml:space="preserve"> </w:t>
      </w:r>
      <w:r w:rsidRPr="000A6E4A">
        <w:t>The martyr no longer desires anything for himself, not even the glory of martyrdom.</w:t>
      </w:r>
      <w:r w:rsidR="007A1290" w:rsidRPr="000A6E4A">
        <w:rPr>
          <w:rStyle w:val="FootnoteReference"/>
        </w:rPr>
        <w:footnoteReference w:id="4"/>
      </w:r>
    </w:p>
    <w:p w:rsidR="007A1290" w:rsidRPr="000A6E4A" w:rsidRDefault="007A1290" w:rsidP="00F451C2"/>
    <w:p w:rsidR="007A1290" w:rsidRPr="000A6E4A" w:rsidRDefault="00043506" w:rsidP="00F451C2">
      <w:r w:rsidRPr="000A6E4A">
        <w:t xml:space="preserve">I will conclude with three observations, </w:t>
      </w:r>
      <w:r w:rsidR="0095538C" w:rsidRPr="000A6E4A">
        <w:t>which</w:t>
      </w:r>
      <w:r w:rsidRPr="000A6E4A">
        <w:t xml:space="preserve"> relate the martyrdom of Thomas Becket </w:t>
      </w:r>
      <w:r w:rsidR="000A6E4A" w:rsidRPr="000A6E4A">
        <w:t>to</w:t>
      </w:r>
      <w:r w:rsidRPr="000A6E4A">
        <w:t xml:space="preserve"> the resignation of the most recent Archbishop of </w:t>
      </w:r>
      <w:r w:rsidR="0095538C" w:rsidRPr="000A6E4A">
        <w:t>Canterbury</w:t>
      </w:r>
      <w:r w:rsidRPr="000A6E4A">
        <w:t>, Justin Welby.</w:t>
      </w:r>
    </w:p>
    <w:p w:rsidR="00043506" w:rsidRPr="000A6E4A" w:rsidRDefault="00043506" w:rsidP="00F451C2"/>
    <w:p w:rsidR="00E010A2" w:rsidRPr="000A6E4A" w:rsidRDefault="00E010A2" w:rsidP="00F451C2">
      <w:r w:rsidRPr="000A6E4A">
        <w:t xml:space="preserve">First, the killing of Thomas Becket, and the resignation of Justin Welby, are a symptom </w:t>
      </w:r>
      <w:r w:rsidR="0095538C" w:rsidRPr="000A6E4A">
        <w:t>of,</w:t>
      </w:r>
      <w:r w:rsidRPr="000A6E4A">
        <w:t xml:space="preserve"> rather than a solution to, an underlying problem.  The resignation of </w:t>
      </w:r>
      <w:r w:rsidR="0095538C" w:rsidRPr="000A6E4A">
        <w:t>Justin</w:t>
      </w:r>
      <w:r w:rsidRPr="000A6E4A">
        <w:t xml:space="preserve"> Welby does not, by </w:t>
      </w:r>
      <w:r w:rsidR="0095538C" w:rsidRPr="000A6E4A">
        <w:t>itself</w:t>
      </w:r>
      <w:r w:rsidRPr="000A6E4A">
        <w:t xml:space="preserve">, </w:t>
      </w:r>
      <w:r w:rsidR="003D5502" w:rsidRPr="000A6E4A">
        <w:t xml:space="preserve">solve the </w:t>
      </w:r>
      <w:r w:rsidRPr="000A6E4A">
        <w:t xml:space="preserve">safeguarding </w:t>
      </w:r>
      <w:r w:rsidR="003D5502" w:rsidRPr="000A6E4A">
        <w:t xml:space="preserve">problems </w:t>
      </w:r>
      <w:r w:rsidRPr="000A6E4A">
        <w:t xml:space="preserve">of the </w:t>
      </w:r>
      <w:r w:rsidR="0095538C" w:rsidRPr="000A6E4A">
        <w:t>Church</w:t>
      </w:r>
      <w:r w:rsidRPr="000A6E4A">
        <w:t xml:space="preserve"> of England.</w:t>
      </w:r>
      <w:r w:rsidR="003D5502" w:rsidRPr="000A6E4A">
        <w:t xml:space="preserve">  And I’m not sure that another resignation will improve the situation.</w:t>
      </w:r>
    </w:p>
    <w:p w:rsidR="00E010A2" w:rsidRPr="000A6E4A" w:rsidRDefault="00E010A2" w:rsidP="00F451C2"/>
    <w:p w:rsidR="00043506" w:rsidRPr="000A6E4A" w:rsidRDefault="00E010A2" w:rsidP="00F451C2">
      <w:r w:rsidRPr="000A6E4A">
        <w:t xml:space="preserve">Second, just as T. S. Eliot’s play explores the motivations, justifications and culpability of those involved in killing </w:t>
      </w:r>
      <w:r w:rsidR="0095538C" w:rsidRPr="000A6E4A">
        <w:t>Tho</w:t>
      </w:r>
      <w:r w:rsidRPr="000A6E4A">
        <w:t>m</w:t>
      </w:r>
      <w:r w:rsidR="0095538C" w:rsidRPr="000A6E4A">
        <w:t>a</w:t>
      </w:r>
      <w:r w:rsidRPr="000A6E4A">
        <w:t xml:space="preserve">s Becket, so the rights and wrongs of </w:t>
      </w:r>
      <w:r w:rsidR="0095538C" w:rsidRPr="000A6E4A">
        <w:t>Justin</w:t>
      </w:r>
      <w:r w:rsidRPr="000A6E4A">
        <w:t xml:space="preserve"> Welby’s resignation are not entirely clear to me.  We might remember Jesus’ challenge to the crowd, in John’s Gospel, ‘</w:t>
      </w:r>
      <w:r w:rsidRPr="000A6E4A">
        <w:rPr>
          <w:shd w:val="clear" w:color="auto" w:fill="FFFFFF"/>
        </w:rPr>
        <w:t xml:space="preserve">Let anyone </w:t>
      </w:r>
      <w:r w:rsidRPr="000A6E4A">
        <w:rPr>
          <w:shd w:val="clear" w:color="auto" w:fill="FFFFFF"/>
        </w:rPr>
        <w:t xml:space="preserve">… </w:t>
      </w:r>
      <w:r w:rsidRPr="000A6E4A">
        <w:rPr>
          <w:shd w:val="clear" w:color="auto" w:fill="FFFFFF"/>
        </w:rPr>
        <w:t>who is without sin be the first to throw a stone</w:t>
      </w:r>
      <w:r w:rsidRPr="000A6E4A">
        <w:t>’ (John 8.7).</w:t>
      </w:r>
    </w:p>
    <w:p w:rsidR="00E010A2" w:rsidRPr="000A6E4A" w:rsidRDefault="00E010A2" w:rsidP="00F451C2"/>
    <w:p w:rsidR="003D5502" w:rsidRPr="000A6E4A" w:rsidRDefault="00E010A2" w:rsidP="00F451C2">
      <w:r w:rsidRPr="000A6E4A">
        <w:t xml:space="preserve">And, finally, </w:t>
      </w:r>
      <w:r w:rsidR="0095538C" w:rsidRPr="000A6E4A">
        <w:t xml:space="preserve">whatever we think of the current turmoil in the Church of England, </w:t>
      </w:r>
      <w:r w:rsidR="003D5502" w:rsidRPr="000A6E4A">
        <w:t xml:space="preserve">the killing of Thomas Becket reminds us that </w:t>
      </w:r>
      <w:r w:rsidR="0095538C" w:rsidRPr="000A6E4A">
        <w:t xml:space="preserve">there has been similar turmoil in the past.  In fact, you might say that the Church of England itself was born out of turmoil, at the time of King Henry VIII.  </w:t>
      </w:r>
    </w:p>
    <w:p w:rsidR="003D5502" w:rsidRPr="000A6E4A" w:rsidRDefault="003D5502" w:rsidP="00F451C2"/>
    <w:p w:rsidR="00E010A2" w:rsidRPr="000A6E4A" w:rsidRDefault="0095538C" w:rsidP="00F451C2">
      <w:r w:rsidRPr="000A6E4A">
        <w:t xml:space="preserve">Christ himself was born </w:t>
      </w:r>
      <w:r w:rsidR="003D5502" w:rsidRPr="000A6E4A">
        <w:t xml:space="preserve">in a stable </w:t>
      </w:r>
      <w:r w:rsidRPr="000A6E4A">
        <w:t xml:space="preserve">at a time of political turmoil.  Much as we may love </w:t>
      </w:r>
      <w:r w:rsidR="003D5502" w:rsidRPr="000A6E4A">
        <w:t>and admire the institution of the</w:t>
      </w:r>
      <w:r w:rsidRPr="000A6E4A">
        <w:t xml:space="preserve"> Church of England, our true stability is found in a stable.</w:t>
      </w:r>
    </w:p>
    <w:sectPr w:rsidR="00E010A2" w:rsidRPr="000A6E4A" w:rsidSect="000A6E4A">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357" w:rsidRDefault="00073357" w:rsidP="004D57BC">
      <w:r>
        <w:separator/>
      </w:r>
    </w:p>
  </w:endnote>
  <w:endnote w:type="continuationSeparator" w:id="0">
    <w:p w:rsidR="00073357" w:rsidRDefault="00073357" w:rsidP="004D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357" w:rsidRDefault="00073357" w:rsidP="004D57BC">
      <w:r>
        <w:separator/>
      </w:r>
    </w:p>
  </w:footnote>
  <w:footnote w:type="continuationSeparator" w:id="0">
    <w:p w:rsidR="00073357" w:rsidRDefault="00073357" w:rsidP="004D57BC">
      <w:r>
        <w:continuationSeparator/>
      </w:r>
    </w:p>
  </w:footnote>
  <w:footnote w:id="1">
    <w:p w:rsidR="00C06206" w:rsidRDefault="00C06206">
      <w:pPr>
        <w:pStyle w:val="FootnoteText"/>
      </w:pPr>
      <w:r>
        <w:rPr>
          <w:rStyle w:val="FootnoteReference"/>
        </w:rPr>
        <w:footnoteRef/>
      </w:r>
      <w:r>
        <w:t xml:space="preserve"> </w:t>
      </w:r>
      <w:hyperlink r:id="rId1" w:history="1">
        <w:r w:rsidRPr="0049261E">
          <w:rPr>
            <w:rStyle w:val="Hyperlink"/>
          </w:rPr>
          <w:t>https://en.wikipedia.org/wiki/Will_no_one_rid_me_of_this_turbulent_priest%3F</w:t>
        </w:r>
      </w:hyperlink>
      <w:r>
        <w:t xml:space="preserve">. </w:t>
      </w:r>
    </w:p>
  </w:footnote>
  <w:footnote w:id="2">
    <w:p w:rsidR="001C5B37" w:rsidRDefault="001C5B37">
      <w:pPr>
        <w:pStyle w:val="FootnoteText"/>
      </w:pPr>
      <w:r>
        <w:rPr>
          <w:rStyle w:val="FootnoteReference"/>
        </w:rPr>
        <w:footnoteRef/>
      </w:r>
      <w:r>
        <w:t xml:space="preserve"> </w:t>
      </w:r>
      <w:hyperlink r:id="rId2" w:history="1">
        <w:r w:rsidRPr="0049261E">
          <w:rPr>
            <w:rStyle w:val="Hyperlink"/>
          </w:rPr>
          <w:t>https://literariness.org/2018/07/19/analysis-of-murder-in-the-cathedral/</w:t>
        </w:r>
      </w:hyperlink>
      <w:r>
        <w:t xml:space="preserve">. </w:t>
      </w:r>
    </w:p>
  </w:footnote>
  <w:footnote w:id="3">
    <w:p w:rsidR="001C5B37" w:rsidRDefault="001C5B37">
      <w:pPr>
        <w:pStyle w:val="FootnoteText"/>
      </w:pPr>
      <w:r>
        <w:rPr>
          <w:rStyle w:val="FootnoteReference"/>
        </w:rPr>
        <w:footnoteRef/>
      </w:r>
      <w:r>
        <w:t xml:space="preserve"> Ibid.</w:t>
      </w:r>
    </w:p>
  </w:footnote>
  <w:footnote w:id="4">
    <w:p w:rsidR="007A1290" w:rsidRDefault="007A1290">
      <w:pPr>
        <w:pStyle w:val="FootnoteText"/>
      </w:pPr>
      <w:r>
        <w:rPr>
          <w:rStyle w:val="FootnoteReference"/>
        </w:rPr>
        <w:footnoteRef/>
      </w:r>
      <w:r>
        <w:t xml:space="preserve"> </w:t>
      </w:r>
      <w:hyperlink r:id="rId3" w:history="1">
        <w:r w:rsidRPr="0049261E">
          <w:rPr>
            <w:rStyle w:val="Hyperlink"/>
          </w:rPr>
          <w:t>https://archive.org/details/in.ernet.dli.2015.86641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609F"/>
    <w:rsid w:val="000127FA"/>
    <w:rsid w:val="000130AE"/>
    <w:rsid w:val="0001466A"/>
    <w:rsid w:val="00022B0A"/>
    <w:rsid w:val="00022D29"/>
    <w:rsid w:val="00040D62"/>
    <w:rsid w:val="0004192D"/>
    <w:rsid w:val="00042C7A"/>
    <w:rsid w:val="00043506"/>
    <w:rsid w:val="00044832"/>
    <w:rsid w:val="0004525A"/>
    <w:rsid w:val="00051210"/>
    <w:rsid w:val="000523EA"/>
    <w:rsid w:val="00056B99"/>
    <w:rsid w:val="00057F77"/>
    <w:rsid w:val="00062B32"/>
    <w:rsid w:val="00064A7D"/>
    <w:rsid w:val="00073357"/>
    <w:rsid w:val="00077012"/>
    <w:rsid w:val="00081951"/>
    <w:rsid w:val="00085A86"/>
    <w:rsid w:val="000A387D"/>
    <w:rsid w:val="000A6E4A"/>
    <w:rsid w:val="000B14A2"/>
    <w:rsid w:val="000D4032"/>
    <w:rsid w:val="000D4857"/>
    <w:rsid w:val="000E4B69"/>
    <w:rsid w:val="000F0570"/>
    <w:rsid w:val="000F279D"/>
    <w:rsid w:val="000F4888"/>
    <w:rsid w:val="000F5BC4"/>
    <w:rsid w:val="000F7823"/>
    <w:rsid w:val="00101D56"/>
    <w:rsid w:val="0010487E"/>
    <w:rsid w:val="00105FD5"/>
    <w:rsid w:val="00107BA2"/>
    <w:rsid w:val="00117D84"/>
    <w:rsid w:val="001227BA"/>
    <w:rsid w:val="001256FB"/>
    <w:rsid w:val="00133DB6"/>
    <w:rsid w:val="001362F8"/>
    <w:rsid w:val="00142399"/>
    <w:rsid w:val="001429FB"/>
    <w:rsid w:val="001434F6"/>
    <w:rsid w:val="00160A5B"/>
    <w:rsid w:val="00167435"/>
    <w:rsid w:val="00171E28"/>
    <w:rsid w:val="0017455A"/>
    <w:rsid w:val="0017473B"/>
    <w:rsid w:val="00174D09"/>
    <w:rsid w:val="00175AFB"/>
    <w:rsid w:val="001772A7"/>
    <w:rsid w:val="0017736A"/>
    <w:rsid w:val="00180D65"/>
    <w:rsid w:val="001831F9"/>
    <w:rsid w:val="001849C0"/>
    <w:rsid w:val="00191248"/>
    <w:rsid w:val="001A00B7"/>
    <w:rsid w:val="001A0532"/>
    <w:rsid w:val="001A46D2"/>
    <w:rsid w:val="001A750B"/>
    <w:rsid w:val="001C40BA"/>
    <w:rsid w:val="001C5B37"/>
    <w:rsid w:val="001C66DE"/>
    <w:rsid w:val="001D4573"/>
    <w:rsid w:val="001D7BFA"/>
    <w:rsid w:val="001F252B"/>
    <w:rsid w:val="001F35DC"/>
    <w:rsid w:val="001F69AD"/>
    <w:rsid w:val="0020011C"/>
    <w:rsid w:val="002040BA"/>
    <w:rsid w:val="00204EBF"/>
    <w:rsid w:val="0021140F"/>
    <w:rsid w:val="00211EFA"/>
    <w:rsid w:val="00214A4F"/>
    <w:rsid w:val="002211E1"/>
    <w:rsid w:val="0022270D"/>
    <w:rsid w:val="00225D78"/>
    <w:rsid w:val="00230290"/>
    <w:rsid w:val="002346C1"/>
    <w:rsid w:val="00251561"/>
    <w:rsid w:val="002535AD"/>
    <w:rsid w:val="00270F41"/>
    <w:rsid w:val="00274771"/>
    <w:rsid w:val="002805A3"/>
    <w:rsid w:val="00283F4B"/>
    <w:rsid w:val="002A5ADD"/>
    <w:rsid w:val="002A7519"/>
    <w:rsid w:val="002B3F7E"/>
    <w:rsid w:val="002B68DB"/>
    <w:rsid w:val="002C46CF"/>
    <w:rsid w:val="002D4C6F"/>
    <w:rsid w:val="002D4D0E"/>
    <w:rsid w:val="002D5A57"/>
    <w:rsid w:val="002D5A67"/>
    <w:rsid w:val="002E3A8B"/>
    <w:rsid w:val="002E68B2"/>
    <w:rsid w:val="002E73F2"/>
    <w:rsid w:val="002E7528"/>
    <w:rsid w:val="002F3C22"/>
    <w:rsid w:val="002F46DE"/>
    <w:rsid w:val="002F7037"/>
    <w:rsid w:val="0030280A"/>
    <w:rsid w:val="00305D3C"/>
    <w:rsid w:val="00306473"/>
    <w:rsid w:val="0030718A"/>
    <w:rsid w:val="0030740D"/>
    <w:rsid w:val="00324D09"/>
    <w:rsid w:val="00344309"/>
    <w:rsid w:val="0035186A"/>
    <w:rsid w:val="003553B9"/>
    <w:rsid w:val="00356597"/>
    <w:rsid w:val="0035688F"/>
    <w:rsid w:val="00360D90"/>
    <w:rsid w:val="003704FF"/>
    <w:rsid w:val="00370EE5"/>
    <w:rsid w:val="00372FBB"/>
    <w:rsid w:val="003739A8"/>
    <w:rsid w:val="00375E8D"/>
    <w:rsid w:val="0037755B"/>
    <w:rsid w:val="0038009C"/>
    <w:rsid w:val="0038009F"/>
    <w:rsid w:val="003917F5"/>
    <w:rsid w:val="003A0F3F"/>
    <w:rsid w:val="003B431F"/>
    <w:rsid w:val="003C407D"/>
    <w:rsid w:val="003C6FA8"/>
    <w:rsid w:val="003D5502"/>
    <w:rsid w:val="003D7746"/>
    <w:rsid w:val="003E252F"/>
    <w:rsid w:val="003F3832"/>
    <w:rsid w:val="004024D6"/>
    <w:rsid w:val="00405E46"/>
    <w:rsid w:val="00406A1A"/>
    <w:rsid w:val="004119C9"/>
    <w:rsid w:val="00417D0B"/>
    <w:rsid w:val="00430AFB"/>
    <w:rsid w:val="004442A2"/>
    <w:rsid w:val="00444CD6"/>
    <w:rsid w:val="00446BC0"/>
    <w:rsid w:val="00446FA8"/>
    <w:rsid w:val="00452026"/>
    <w:rsid w:val="00452D63"/>
    <w:rsid w:val="00454402"/>
    <w:rsid w:val="0045526A"/>
    <w:rsid w:val="00466ABE"/>
    <w:rsid w:val="00476338"/>
    <w:rsid w:val="00480B10"/>
    <w:rsid w:val="00486217"/>
    <w:rsid w:val="004901F3"/>
    <w:rsid w:val="004958B9"/>
    <w:rsid w:val="00497126"/>
    <w:rsid w:val="004A46D2"/>
    <w:rsid w:val="004A7CEC"/>
    <w:rsid w:val="004C1B58"/>
    <w:rsid w:val="004D57BC"/>
    <w:rsid w:val="004D771B"/>
    <w:rsid w:val="004E09D5"/>
    <w:rsid w:val="004E117F"/>
    <w:rsid w:val="00501F20"/>
    <w:rsid w:val="005053CC"/>
    <w:rsid w:val="00506676"/>
    <w:rsid w:val="00507325"/>
    <w:rsid w:val="00512F9C"/>
    <w:rsid w:val="00514DBA"/>
    <w:rsid w:val="00516761"/>
    <w:rsid w:val="00520C93"/>
    <w:rsid w:val="00520EF8"/>
    <w:rsid w:val="005232BE"/>
    <w:rsid w:val="005320FA"/>
    <w:rsid w:val="005347AE"/>
    <w:rsid w:val="005368FD"/>
    <w:rsid w:val="005411D2"/>
    <w:rsid w:val="00541BF6"/>
    <w:rsid w:val="005431EA"/>
    <w:rsid w:val="00547D97"/>
    <w:rsid w:val="0055189D"/>
    <w:rsid w:val="00551CA2"/>
    <w:rsid w:val="00552A82"/>
    <w:rsid w:val="00552F2B"/>
    <w:rsid w:val="0055427F"/>
    <w:rsid w:val="00557DC6"/>
    <w:rsid w:val="00572057"/>
    <w:rsid w:val="00572A20"/>
    <w:rsid w:val="00573157"/>
    <w:rsid w:val="005748A2"/>
    <w:rsid w:val="00574A66"/>
    <w:rsid w:val="00581517"/>
    <w:rsid w:val="005832D1"/>
    <w:rsid w:val="00585EAA"/>
    <w:rsid w:val="00586EB1"/>
    <w:rsid w:val="0059018D"/>
    <w:rsid w:val="00592727"/>
    <w:rsid w:val="005A2EB4"/>
    <w:rsid w:val="005A6031"/>
    <w:rsid w:val="005D48A4"/>
    <w:rsid w:val="005F0D5D"/>
    <w:rsid w:val="005F115D"/>
    <w:rsid w:val="005F5FB4"/>
    <w:rsid w:val="005F7646"/>
    <w:rsid w:val="006162C2"/>
    <w:rsid w:val="0062619A"/>
    <w:rsid w:val="006352F6"/>
    <w:rsid w:val="006430D5"/>
    <w:rsid w:val="00643972"/>
    <w:rsid w:val="006472B2"/>
    <w:rsid w:val="006502B5"/>
    <w:rsid w:val="0065235E"/>
    <w:rsid w:val="0065336B"/>
    <w:rsid w:val="00653644"/>
    <w:rsid w:val="006545D8"/>
    <w:rsid w:val="00660097"/>
    <w:rsid w:val="006636DE"/>
    <w:rsid w:val="00671A00"/>
    <w:rsid w:val="0067666A"/>
    <w:rsid w:val="006824D8"/>
    <w:rsid w:val="00693BF5"/>
    <w:rsid w:val="006971BF"/>
    <w:rsid w:val="006A10ED"/>
    <w:rsid w:val="006A7E8B"/>
    <w:rsid w:val="006B0F10"/>
    <w:rsid w:val="006B5F82"/>
    <w:rsid w:val="006C26E9"/>
    <w:rsid w:val="006C545B"/>
    <w:rsid w:val="006C57DB"/>
    <w:rsid w:val="006D410B"/>
    <w:rsid w:val="006D464B"/>
    <w:rsid w:val="006D7988"/>
    <w:rsid w:val="006E7344"/>
    <w:rsid w:val="006F0AAB"/>
    <w:rsid w:val="006F6A8F"/>
    <w:rsid w:val="007006D1"/>
    <w:rsid w:val="00701A1E"/>
    <w:rsid w:val="00711878"/>
    <w:rsid w:val="00712F5E"/>
    <w:rsid w:val="00716ED9"/>
    <w:rsid w:val="007211DB"/>
    <w:rsid w:val="00722673"/>
    <w:rsid w:val="007233A3"/>
    <w:rsid w:val="007251F8"/>
    <w:rsid w:val="0072599C"/>
    <w:rsid w:val="00741555"/>
    <w:rsid w:val="007475F8"/>
    <w:rsid w:val="00751230"/>
    <w:rsid w:val="007514E2"/>
    <w:rsid w:val="0075425F"/>
    <w:rsid w:val="0076124A"/>
    <w:rsid w:val="007655C9"/>
    <w:rsid w:val="00766CD6"/>
    <w:rsid w:val="00767238"/>
    <w:rsid w:val="00776063"/>
    <w:rsid w:val="007844DA"/>
    <w:rsid w:val="0078697E"/>
    <w:rsid w:val="00791EF3"/>
    <w:rsid w:val="007966DE"/>
    <w:rsid w:val="007A1290"/>
    <w:rsid w:val="007A1B34"/>
    <w:rsid w:val="007A27A4"/>
    <w:rsid w:val="007A6B6C"/>
    <w:rsid w:val="007C0237"/>
    <w:rsid w:val="007C3C5D"/>
    <w:rsid w:val="007C46D1"/>
    <w:rsid w:val="007D24C7"/>
    <w:rsid w:val="007E6536"/>
    <w:rsid w:val="008013EF"/>
    <w:rsid w:val="00806A81"/>
    <w:rsid w:val="00814BFD"/>
    <w:rsid w:val="008157F1"/>
    <w:rsid w:val="00822A09"/>
    <w:rsid w:val="00823B92"/>
    <w:rsid w:val="00844027"/>
    <w:rsid w:val="0085347D"/>
    <w:rsid w:val="00871B75"/>
    <w:rsid w:val="008776A2"/>
    <w:rsid w:val="00881EF6"/>
    <w:rsid w:val="008904F3"/>
    <w:rsid w:val="00890F1A"/>
    <w:rsid w:val="008947F9"/>
    <w:rsid w:val="00894EFF"/>
    <w:rsid w:val="008A0182"/>
    <w:rsid w:val="008A52AE"/>
    <w:rsid w:val="008B20DD"/>
    <w:rsid w:val="008B350A"/>
    <w:rsid w:val="008B534E"/>
    <w:rsid w:val="008B58EF"/>
    <w:rsid w:val="008B5B61"/>
    <w:rsid w:val="008B609B"/>
    <w:rsid w:val="008C03AB"/>
    <w:rsid w:val="008C4112"/>
    <w:rsid w:val="008D3C15"/>
    <w:rsid w:val="008D69CD"/>
    <w:rsid w:val="008E2B9E"/>
    <w:rsid w:val="008E2E88"/>
    <w:rsid w:val="008E61E4"/>
    <w:rsid w:val="008E681C"/>
    <w:rsid w:val="008F1552"/>
    <w:rsid w:val="00900ACB"/>
    <w:rsid w:val="00902C70"/>
    <w:rsid w:val="00906AC0"/>
    <w:rsid w:val="00906F83"/>
    <w:rsid w:val="00906FAC"/>
    <w:rsid w:val="00907A23"/>
    <w:rsid w:val="00913834"/>
    <w:rsid w:val="0091681D"/>
    <w:rsid w:val="0092125F"/>
    <w:rsid w:val="009333BA"/>
    <w:rsid w:val="00937327"/>
    <w:rsid w:val="0094427A"/>
    <w:rsid w:val="009474DF"/>
    <w:rsid w:val="0095538C"/>
    <w:rsid w:val="00960085"/>
    <w:rsid w:val="00960FD1"/>
    <w:rsid w:val="0096158E"/>
    <w:rsid w:val="00961FD5"/>
    <w:rsid w:val="009620EE"/>
    <w:rsid w:val="009649E2"/>
    <w:rsid w:val="009654BA"/>
    <w:rsid w:val="009657C8"/>
    <w:rsid w:val="00972509"/>
    <w:rsid w:val="00974EDD"/>
    <w:rsid w:val="009914AA"/>
    <w:rsid w:val="009939D0"/>
    <w:rsid w:val="009A75A7"/>
    <w:rsid w:val="009A7CC1"/>
    <w:rsid w:val="009C4098"/>
    <w:rsid w:val="009C53A8"/>
    <w:rsid w:val="009C7549"/>
    <w:rsid w:val="009D17A0"/>
    <w:rsid w:val="009D2643"/>
    <w:rsid w:val="009D50F2"/>
    <w:rsid w:val="009E03B8"/>
    <w:rsid w:val="009E273F"/>
    <w:rsid w:val="009E7D96"/>
    <w:rsid w:val="009F144B"/>
    <w:rsid w:val="00A01246"/>
    <w:rsid w:val="00A018D9"/>
    <w:rsid w:val="00A11AAE"/>
    <w:rsid w:val="00A17688"/>
    <w:rsid w:val="00A32649"/>
    <w:rsid w:val="00A35120"/>
    <w:rsid w:val="00A37C80"/>
    <w:rsid w:val="00A565B7"/>
    <w:rsid w:val="00A775B5"/>
    <w:rsid w:val="00A77ED0"/>
    <w:rsid w:val="00A80186"/>
    <w:rsid w:val="00A831D9"/>
    <w:rsid w:val="00A840EC"/>
    <w:rsid w:val="00A858B3"/>
    <w:rsid w:val="00A85D27"/>
    <w:rsid w:val="00A87AEB"/>
    <w:rsid w:val="00A924A1"/>
    <w:rsid w:val="00A9303A"/>
    <w:rsid w:val="00A97EF3"/>
    <w:rsid w:val="00AA5F23"/>
    <w:rsid w:val="00AA6ABB"/>
    <w:rsid w:val="00AB08AE"/>
    <w:rsid w:val="00AB31BB"/>
    <w:rsid w:val="00AB7908"/>
    <w:rsid w:val="00AC7706"/>
    <w:rsid w:val="00AD3597"/>
    <w:rsid w:val="00AD5A54"/>
    <w:rsid w:val="00AE3A86"/>
    <w:rsid w:val="00AF26B5"/>
    <w:rsid w:val="00AF4814"/>
    <w:rsid w:val="00AF5792"/>
    <w:rsid w:val="00B17F83"/>
    <w:rsid w:val="00B22112"/>
    <w:rsid w:val="00B23DAC"/>
    <w:rsid w:val="00B25E4B"/>
    <w:rsid w:val="00B26B54"/>
    <w:rsid w:val="00B27284"/>
    <w:rsid w:val="00B30EFF"/>
    <w:rsid w:val="00B37CD1"/>
    <w:rsid w:val="00B540A8"/>
    <w:rsid w:val="00B55D02"/>
    <w:rsid w:val="00B66F1A"/>
    <w:rsid w:val="00B72CEE"/>
    <w:rsid w:val="00B72E53"/>
    <w:rsid w:val="00B731F6"/>
    <w:rsid w:val="00B74231"/>
    <w:rsid w:val="00B748B4"/>
    <w:rsid w:val="00B7778D"/>
    <w:rsid w:val="00B80F44"/>
    <w:rsid w:val="00B85FF2"/>
    <w:rsid w:val="00B86D79"/>
    <w:rsid w:val="00B96400"/>
    <w:rsid w:val="00BA0788"/>
    <w:rsid w:val="00BA4894"/>
    <w:rsid w:val="00BA4EC2"/>
    <w:rsid w:val="00BB17F9"/>
    <w:rsid w:val="00BB79F0"/>
    <w:rsid w:val="00BC1EEA"/>
    <w:rsid w:val="00BC29ED"/>
    <w:rsid w:val="00BC2CD7"/>
    <w:rsid w:val="00BC3FD2"/>
    <w:rsid w:val="00BC4112"/>
    <w:rsid w:val="00BC6BF6"/>
    <w:rsid w:val="00BE3099"/>
    <w:rsid w:val="00BE4068"/>
    <w:rsid w:val="00BE7030"/>
    <w:rsid w:val="00BF34B2"/>
    <w:rsid w:val="00C06206"/>
    <w:rsid w:val="00C072B5"/>
    <w:rsid w:val="00C2478B"/>
    <w:rsid w:val="00C25427"/>
    <w:rsid w:val="00C26E37"/>
    <w:rsid w:val="00C339FC"/>
    <w:rsid w:val="00C34DB6"/>
    <w:rsid w:val="00C37FDC"/>
    <w:rsid w:val="00C51799"/>
    <w:rsid w:val="00C62BD9"/>
    <w:rsid w:val="00C6639C"/>
    <w:rsid w:val="00C66846"/>
    <w:rsid w:val="00C71398"/>
    <w:rsid w:val="00C7762F"/>
    <w:rsid w:val="00C778CE"/>
    <w:rsid w:val="00C82F1A"/>
    <w:rsid w:val="00C84BB3"/>
    <w:rsid w:val="00C84DE7"/>
    <w:rsid w:val="00C869F1"/>
    <w:rsid w:val="00C92BD2"/>
    <w:rsid w:val="00CA3D57"/>
    <w:rsid w:val="00CA5298"/>
    <w:rsid w:val="00CA55A8"/>
    <w:rsid w:val="00CA74B8"/>
    <w:rsid w:val="00CB2593"/>
    <w:rsid w:val="00CB672C"/>
    <w:rsid w:val="00CC360F"/>
    <w:rsid w:val="00CC7726"/>
    <w:rsid w:val="00CE7C28"/>
    <w:rsid w:val="00CE7E9E"/>
    <w:rsid w:val="00CF1446"/>
    <w:rsid w:val="00D01864"/>
    <w:rsid w:val="00D0326B"/>
    <w:rsid w:val="00D11824"/>
    <w:rsid w:val="00D17F6D"/>
    <w:rsid w:val="00D3625E"/>
    <w:rsid w:val="00D45D41"/>
    <w:rsid w:val="00D45E4D"/>
    <w:rsid w:val="00D471F2"/>
    <w:rsid w:val="00D5359F"/>
    <w:rsid w:val="00D61475"/>
    <w:rsid w:val="00D62AE3"/>
    <w:rsid w:val="00D62D0B"/>
    <w:rsid w:val="00D631B6"/>
    <w:rsid w:val="00D6442D"/>
    <w:rsid w:val="00D67070"/>
    <w:rsid w:val="00D7022B"/>
    <w:rsid w:val="00D77F51"/>
    <w:rsid w:val="00D95A2B"/>
    <w:rsid w:val="00D96452"/>
    <w:rsid w:val="00DA694A"/>
    <w:rsid w:val="00DB595E"/>
    <w:rsid w:val="00DC25B3"/>
    <w:rsid w:val="00DC4507"/>
    <w:rsid w:val="00DC69C9"/>
    <w:rsid w:val="00DD5C42"/>
    <w:rsid w:val="00DE08AF"/>
    <w:rsid w:val="00DE1403"/>
    <w:rsid w:val="00DF0861"/>
    <w:rsid w:val="00DF6D87"/>
    <w:rsid w:val="00E010A2"/>
    <w:rsid w:val="00E10C12"/>
    <w:rsid w:val="00E115D5"/>
    <w:rsid w:val="00E16D08"/>
    <w:rsid w:val="00E21278"/>
    <w:rsid w:val="00E22A12"/>
    <w:rsid w:val="00E22B42"/>
    <w:rsid w:val="00E25D4A"/>
    <w:rsid w:val="00E32EE3"/>
    <w:rsid w:val="00E37C1B"/>
    <w:rsid w:val="00E4026F"/>
    <w:rsid w:val="00E423E1"/>
    <w:rsid w:val="00E44176"/>
    <w:rsid w:val="00E46E3E"/>
    <w:rsid w:val="00E5025A"/>
    <w:rsid w:val="00E540F9"/>
    <w:rsid w:val="00E54B63"/>
    <w:rsid w:val="00E56A37"/>
    <w:rsid w:val="00E60C80"/>
    <w:rsid w:val="00E61911"/>
    <w:rsid w:val="00E61B34"/>
    <w:rsid w:val="00E641B5"/>
    <w:rsid w:val="00E65B53"/>
    <w:rsid w:val="00E72753"/>
    <w:rsid w:val="00E823E2"/>
    <w:rsid w:val="00E8246E"/>
    <w:rsid w:val="00E82771"/>
    <w:rsid w:val="00E875CD"/>
    <w:rsid w:val="00E9339A"/>
    <w:rsid w:val="00EA0E10"/>
    <w:rsid w:val="00EB5091"/>
    <w:rsid w:val="00EC7AF8"/>
    <w:rsid w:val="00EC7B85"/>
    <w:rsid w:val="00ED1178"/>
    <w:rsid w:val="00ED6017"/>
    <w:rsid w:val="00EE04F2"/>
    <w:rsid w:val="00EE0814"/>
    <w:rsid w:val="00EE268A"/>
    <w:rsid w:val="00EE6255"/>
    <w:rsid w:val="00EE7236"/>
    <w:rsid w:val="00EF05B7"/>
    <w:rsid w:val="00EF1C78"/>
    <w:rsid w:val="00EF3371"/>
    <w:rsid w:val="00EF58C7"/>
    <w:rsid w:val="00EF67E5"/>
    <w:rsid w:val="00F032E9"/>
    <w:rsid w:val="00F12752"/>
    <w:rsid w:val="00F22013"/>
    <w:rsid w:val="00F25F31"/>
    <w:rsid w:val="00F33536"/>
    <w:rsid w:val="00F36228"/>
    <w:rsid w:val="00F41708"/>
    <w:rsid w:val="00F437DD"/>
    <w:rsid w:val="00F451C2"/>
    <w:rsid w:val="00F51FA6"/>
    <w:rsid w:val="00F52783"/>
    <w:rsid w:val="00F53F6B"/>
    <w:rsid w:val="00F57B87"/>
    <w:rsid w:val="00F63392"/>
    <w:rsid w:val="00F6504A"/>
    <w:rsid w:val="00F668A4"/>
    <w:rsid w:val="00F74361"/>
    <w:rsid w:val="00F75DD3"/>
    <w:rsid w:val="00F83479"/>
    <w:rsid w:val="00F83E0F"/>
    <w:rsid w:val="00F83E43"/>
    <w:rsid w:val="00F85D4C"/>
    <w:rsid w:val="00F91333"/>
    <w:rsid w:val="00FA34C7"/>
    <w:rsid w:val="00FA4CB6"/>
    <w:rsid w:val="00FB016E"/>
    <w:rsid w:val="00FB4263"/>
    <w:rsid w:val="00FB6AF9"/>
    <w:rsid w:val="00FC10BE"/>
    <w:rsid w:val="00FC5CD3"/>
    <w:rsid w:val="00FC5DC0"/>
    <w:rsid w:val="00FD6F0E"/>
    <w:rsid w:val="00FE50C4"/>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CFE3"/>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BD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040D6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B68D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p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p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pPr>
  </w:style>
  <w:style w:type="paragraph" w:customStyle="1" w:styleId="basewrap-sc-gjqpdd1">
    <w:name w:val="basewrap-sc-gjqpdd1"/>
    <w:basedOn w:val="Normal"/>
    <w:rsid w:val="00B96400"/>
    <w:pPr>
      <w:spacing w:before="100" w:beforeAutospacing="1" w:after="100" w:afterAutospacing="1"/>
    </w:p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pPr>
  </w:style>
  <w:style w:type="character" w:customStyle="1" w:styleId="thinspace">
    <w:name w:val="thinspace"/>
    <w:basedOn w:val="DefaultParagraphFont"/>
    <w:rsid w:val="008B58EF"/>
  </w:style>
  <w:style w:type="paragraph" w:customStyle="1" w:styleId="ssrcss-1q0x1qg-paragraph">
    <w:name w:val="ssrcss-1q0x1qg-paragraph"/>
    <w:basedOn w:val="Normal"/>
    <w:rsid w:val="00B748B4"/>
    <w:pPr>
      <w:spacing w:before="100" w:beforeAutospacing="1" w:after="100" w:afterAutospacing="1"/>
    </w:pPr>
  </w:style>
  <w:style w:type="character" w:customStyle="1" w:styleId="ext-phonos">
    <w:name w:val="ext-phonos"/>
    <w:basedOn w:val="DefaultParagraphFont"/>
    <w:rsid w:val="00446FA8"/>
  </w:style>
  <w:style w:type="character" w:customStyle="1" w:styleId="ext-phonos-phonosbutton">
    <w:name w:val="ext-phonos-phonosbutton"/>
    <w:basedOn w:val="DefaultParagraphFont"/>
    <w:rsid w:val="00446FA8"/>
  </w:style>
  <w:style w:type="character" w:customStyle="1" w:styleId="oo-ui-labelelement-label">
    <w:name w:val="oo-ui-labelelement-label"/>
    <w:basedOn w:val="DefaultParagraphFont"/>
    <w:rsid w:val="00446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193540211">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16034568">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38472664">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560941978">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rchive.org/details/in.ernet.dli.2015.86641" TargetMode="External"/><Relationship Id="rId2" Type="http://schemas.openxmlformats.org/officeDocument/2006/relationships/hyperlink" Target="https://literariness.org/2018/07/19/analysis-of-murder-in-the-cathedral/" TargetMode="External"/><Relationship Id="rId1" Type="http://schemas.openxmlformats.org/officeDocument/2006/relationships/hyperlink" Target="https://en.wikipedia.org/wiki/Will_no_one_rid_me_of_this_turbulent_priest%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2024-12-29T10:03:00Z</cp:lastPrinted>
  <dcterms:created xsi:type="dcterms:W3CDTF">2024-12-30T08:35:00Z</dcterms:created>
  <dcterms:modified xsi:type="dcterms:W3CDTF">2024-12-30T08:35:00Z</dcterms:modified>
</cp:coreProperties>
</file>